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ind/>
        <w:jc w:val="center"/>
        <w:rPr>
          <w:sz w:val="28"/>
        </w:rPr>
      </w:pPr>
      <w:r>
        <w:rPr>
          <w:b w:val="1"/>
          <w:sz w:val="28"/>
        </w:rPr>
        <w:t>РЕШЕНИЕ</w:t>
      </w:r>
    </w:p>
    <w:p w14:paraId="02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Собрания депутатов городского поселения Суслонгер</w:t>
      </w:r>
    </w:p>
    <w:p w14:paraId="03000000">
      <w:pPr>
        <w:ind/>
        <w:jc w:val="center"/>
        <w:rPr>
          <w:sz w:val="28"/>
        </w:rPr>
      </w:pPr>
      <w:r>
        <w:rPr>
          <w:b w:val="1"/>
          <w:sz w:val="28"/>
        </w:rPr>
        <w:t>Звениговского муниципального района</w:t>
      </w:r>
    </w:p>
    <w:p w14:paraId="04000000">
      <w:pPr>
        <w:ind/>
        <w:jc w:val="center"/>
        <w:rPr>
          <w:sz w:val="28"/>
        </w:rPr>
      </w:pPr>
      <w:r>
        <w:rPr>
          <w:b w:val="1"/>
          <w:sz w:val="28"/>
        </w:rPr>
        <w:t>Республики Марий Эл</w:t>
      </w:r>
    </w:p>
    <w:p w14:paraId="05000000">
      <w:pPr>
        <w:ind/>
        <w:jc w:val="both"/>
        <w:rPr>
          <w:b w:val="1"/>
          <w:sz w:val="28"/>
        </w:rPr>
      </w:pPr>
    </w:p>
    <w:p w14:paraId="06000000">
      <w:pPr>
        <w:ind/>
        <w:jc w:val="both"/>
        <w:rPr>
          <w:b w:val="1"/>
          <w:sz w:val="28"/>
        </w:rPr>
      </w:pPr>
    </w:p>
    <w:p w14:paraId="07000000">
      <w:pPr>
        <w:rPr>
          <w:sz w:val="28"/>
        </w:rPr>
      </w:pPr>
      <w:r>
        <w:rPr>
          <w:sz w:val="28"/>
        </w:rPr>
        <w:t xml:space="preserve">Созыв  </w:t>
      </w:r>
      <w:r>
        <w:rPr>
          <w:b w:val="1"/>
          <w:sz w:val="28"/>
        </w:rPr>
        <w:t>IV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поселок Суслонгер </w:t>
      </w:r>
    </w:p>
    <w:p w14:paraId="08000000">
      <w:pPr>
        <w:ind/>
        <w:jc w:val="both"/>
        <w:rPr>
          <w:sz w:val="28"/>
        </w:rPr>
      </w:pPr>
      <w:r>
        <w:rPr>
          <w:sz w:val="28"/>
        </w:rPr>
        <w:t xml:space="preserve">Сессия </w:t>
      </w:r>
      <w:r>
        <w:rPr>
          <w:b w:val="1"/>
          <w:sz w:val="28"/>
        </w:rPr>
        <w:t>30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«</w:t>
      </w:r>
      <w:r>
        <w:rPr>
          <w:sz w:val="28"/>
        </w:rPr>
        <w:t>2</w:t>
      </w:r>
      <w:r>
        <w:rPr>
          <w:sz w:val="28"/>
        </w:rPr>
        <w:t>1</w:t>
      </w:r>
      <w:r>
        <w:rPr>
          <w:sz w:val="28"/>
        </w:rPr>
        <w:t xml:space="preserve">» </w:t>
      </w:r>
      <w:r>
        <w:rPr>
          <w:sz w:val="28"/>
        </w:rPr>
        <w:t>декабря</w:t>
      </w:r>
      <w:r>
        <w:rPr>
          <w:sz w:val="28"/>
        </w:rPr>
        <w:t xml:space="preserve"> 2021 года</w:t>
      </w:r>
    </w:p>
    <w:p w14:paraId="09000000">
      <w:pPr>
        <w:ind/>
        <w:jc w:val="both"/>
        <w:rPr>
          <w:b w:val="1"/>
          <w:sz w:val="28"/>
        </w:rPr>
      </w:pPr>
      <w:r>
        <w:rPr>
          <w:sz w:val="28"/>
        </w:rPr>
        <w:t xml:space="preserve">№ </w:t>
      </w:r>
      <w:r>
        <w:rPr>
          <w:b w:val="1"/>
          <w:sz w:val="28"/>
        </w:rPr>
        <w:t>1</w:t>
      </w:r>
      <w:r>
        <w:rPr>
          <w:b w:val="1"/>
          <w:sz w:val="28"/>
        </w:rPr>
        <w:t>7</w:t>
      </w:r>
      <w:r>
        <w:rPr>
          <w:b w:val="1"/>
          <w:sz w:val="28"/>
        </w:rPr>
        <w:t>6</w:t>
      </w:r>
    </w:p>
    <w:p w14:paraId="0A000000">
      <w:pPr>
        <w:ind/>
        <w:jc w:val="both"/>
        <w:rPr>
          <w:b w:val="1"/>
          <w:sz w:val="28"/>
        </w:rPr>
      </w:pPr>
    </w:p>
    <w:p w14:paraId="0B000000">
      <w:pPr>
        <w:ind/>
        <w:jc w:val="center"/>
      </w:pPr>
      <w:r>
        <w:rPr>
          <w:b w:val="1"/>
          <w:sz w:val="28"/>
        </w:rPr>
        <w:t>Об информации об исполнении бюджета</w:t>
      </w:r>
    </w:p>
    <w:p w14:paraId="0C000000">
      <w:pPr>
        <w:ind/>
        <w:jc w:val="center"/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г</w:t>
      </w:r>
      <w:r>
        <w:rPr>
          <w:b w:val="1"/>
          <w:sz w:val="28"/>
        </w:rPr>
        <w:t xml:space="preserve">ородского поселения Суслонгер </w:t>
      </w:r>
      <w:r>
        <w:rPr>
          <w:b w:val="1"/>
          <w:sz w:val="28"/>
        </w:rPr>
        <w:t>за 9 месяцев 2021 года</w:t>
      </w:r>
    </w:p>
    <w:p w14:paraId="0D000000">
      <w:pPr>
        <w:rPr>
          <w:b w:val="1"/>
          <w:sz w:val="28"/>
        </w:rPr>
      </w:pPr>
    </w:p>
    <w:p w14:paraId="0E000000">
      <w:pPr>
        <w:ind/>
        <w:jc w:val="both"/>
      </w:pPr>
      <w:r>
        <w:rPr>
          <w:sz w:val="28"/>
        </w:rPr>
        <w:tab/>
      </w:r>
      <w:r>
        <w:rPr>
          <w:sz w:val="28"/>
        </w:rPr>
        <w:t>Заслушав ин</w:t>
      </w:r>
      <w:r>
        <w:rPr>
          <w:sz w:val="28"/>
        </w:rPr>
        <w:t>формацию об исполнении бюджета г</w:t>
      </w:r>
      <w:r>
        <w:rPr>
          <w:sz w:val="28"/>
        </w:rPr>
        <w:t>ородского поселения Суслонгер за 9 месяцев</w:t>
      </w:r>
      <w:r>
        <w:rPr>
          <w:sz w:val="28"/>
        </w:rPr>
        <w:t xml:space="preserve"> 2021 года, </w:t>
      </w:r>
    </w:p>
    <w:p w14:paraId="0F000000">
      <w:pPr>
        <w:ind/>
        <w:jc w:val="both"/>
      </w:pPr>
      <w:r>
        <w:rPr>
          <w:sz w:val="28"/>
        </w:rPr>
        <w:t>Собрание депутатов г</w:t>
      </w:r>
      <w:r>
        <w:rPr>
          <w:sz w:val="28"/>
        </w:rPr>
        <w:t xml:space="preserve">ородского поселения Суслонгер </w:t>
      </w:r>
      <w:r>
        <w:rPr>
          <w:b w:val="1"/>
          <w:sz w:val="28"/>
        </w:rPr>
        <w:t>РЕШИЛО:</w:t>
      </w:r>
    </w:p>
    <w:p w14:paraId="10000000">
      <w:pPr>
        <w:ind/>
        <w:jc w:val="both"/>
        <w:rPr>
          <w:b w:val="1"/>
          <w:sz w:val="28"/>
        </w:rPr>
      </w:pPr>
    </w:p>
    <w:p w14:paraId="11000000">
      <w:pPr>
        <w:ind w:firstLine="708"/>
        <w:jc w:val="both"/>
      </w:pPr>
      <w:r>
        <w:rPr>
          <w:sz w:val="28"/>
        </w:rPr>
        <w:t>1.Принять к сведению информацию</w:t>
      </w:r>
      <w:r>
        <w:t xml:space="preserve"> </w:t>
      </w:r>
      <w:r>
        <w:rPr>
          <w:sz w:val="28"/>
        </w:rPr>
        <w:t>об исполнении бюджета г</w:t>
      </w:r>
      <w:r>
        <w:rPr>
          <w:sz w:val="28"/>
        </w:rPr>
        <w:t>ородского поселения Суслонгер за 9 месяцев 2021 года (прилагается).</w:t>
      </w:r>
    </w:p>
    <w:p w14:paraId="12000000">
      <w:pPr>
        <w:ind w:firstLine="709"/>
        <w:jc w:val="both"/>
        <w:rPr>
          <w:sz w:val="28"/>
        </w:rPr>
      </w:pPr>
      <w:r>
        <w:rPr>
          <w:sz w:val="28"/>
        </w:rPr>
        <w:t>2. Настоящее решение вступает в силу после его подписания и подлежит опубликованию в установленном порядке.</w:t>
      </w:r>
    </w:p>
    <w:p w14:paraId="13000000">
      <w:pPr>
        <w:pStyle w:val="Style_1"/>
        <w:ind/>
        <w:jc w:val="both"/>
        <w:rPr>
          <w:rFonts w:ascii="Times New Roman" w:hAnsi="Times New Roman"/>
          <w:b w:val="0"/>
          <w:sz w:val="28"/>
        </w:rPr>
      </w:pPr>
    </w:p>
    <w:p w14:paraId="14000000">
      <w:pPr>
        <w:pStyle w:val="Style_1"/>
        <w:ind/>
        <w:jc w:val="both"/>
        <w:rPr>
          <w:rFonts w:ascii="Times New Roman" w:hAnsi="Times New Roman"/>
          <w:b w:val="0"/>
          <w:sz w:val="26"/>
        </w:rPr>
      </w:pPr>
    </w:p>
    <w:p w14:paraId="15000000">
      <w:pPr>
        <w:pStyle w:val="Style_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Глава городского поселения Суслонгер, </w:t>
      </w:r>
    </w:p>
    <w:p w14:paraId="16000000">
      <w:pPr>
        <w:pStyle w:val="Style_1"/>
        <w:ind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Председатель Собрания депутатов</w:t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ab/>
      </w:r>
      <w:r>
        <w:rPr>
          <w:rFonts w:ascii="Times New Roman" w:hAnsi="Times New Roman"/>
          <w:b w:val="0"/>
          <w:sz w:val="28"/>
        </w:rPr>
        <w:t>В.В. Корнилов</w:t>
      </w:r>
    </w:p>
    <w:p w14:paraId="17000000">
      <w:pPr>
        <w:pStyle w:val="Style_2"/>
        <w:ind w:firstLine="0" w:left="5580"/>
        <w:jc w:val="right"/>
        <w:rPr>
          <w:rFonts w:ascii="Times New Roman" w:hAnsi="Times New Roman"/>
          <w:sz w:val="24"/>
        </w:rPr>
      </w:pPr>
    </w:p>
    <w:p w14:paraId="18000000">
      <w:pPr>
        <w:pStyle w:val="Style_2"/>
        <w:ind w:firstLine="0" w:left="5580"/>
        <w:jc w:val="right"/>
        <w:rPr>
          <w:rFonts w:ascii="Times New Roman" w:hAnsi="Times New Roman"/>
          <w:sz w:val="24"/>
        </w:rPr>
      </w:pPr>
    </w:p>
    <w:p w14:paraId="19000000">
      <w:pPr>
        <w:pStyle w:val="Style_2"/>
        <w:ind w:firstLine="0" w:left="5580"/>
        <w:jc w:val="right"/>
        <w:rPr>
          <w:rFonts w:ascii="Times New Roman" w:hAnsi="Times New Roman"/>
          <w:sz w:val="24"/>
        </w:rPr>
      </w:pPr>
    </w:p>
    <w:sectPr>
      <w:type w:val="nextPage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Times New Roman" w:hAnsi="Times New Roman"/>
        <w:b w:val="0"/>
        <w:i w:val="0"/>
        <w:caps w:val="0"/>
        <w:strike w:val="0"/>
        <w:color w:val="000000"/>
        <w:spacing w:val="0"/>
        <w:sz w:val="20"/>
        <w:u w:val="none"/>
      </w:rPr>
    </w:rPrDefault>
    <w:pPrDefault>
      <w:pPr>
        <w:keepNext w:val="0"/>
        <w:keepLines w:val="0"/>
        <w:widowControl w:val="1"/>
        <w:spacing w:after="0" w:before="0" w:line="240" w:lineRule="auto"/>
        <w:ind w:firstLine="0" w:left="0" w:right="0"/>
        <w:contextualSpacing w:val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Balloon Text"/>
    <w:basedOn w:val="Style_3"/>
    <w:link w:val="Style_10_ch"/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2" w:type="paragraph">
    <w:name w:val="ConsPlusNormal"/>
    <w:link w:val="Style_2_ch"/>
    <w:rPr>
      <w:rFonts w:ascii="Arial" w:hAnsi="Arial"/>
    </w:rPr>
  </w:style>
  <w:style w:styleId="Style_2_ch" w:type="character">
    <w:name w:val="ConsPlusNormal"/>
    <w:link w:val="Style_2"/>
    <w:rPr>
      <w:rFonts w:ascii="Arial" w:hAnsi="Arial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Line Number"/>
    <w:basedOn w:val="Style_19"/>
    <w:link w:val="Style_18_ch"/>
  </w:style>
  <w:style w:styleId="Style_18_ch" w:type="character">
    <w:name w:val="Line Number"/>
    <w:basedOn w:val="Style_19_ch"/>
    <w:link w:val="Style_18"/>
  </w:style>
  <w:style w:styleId="Style_1" w:type="paragraph">
    <w:name w:val="ConsPlusTitle"/>
    <w:link w:val="Style_1_ch"/>
    <w:pPr>
      <w:widowControl w:val="0"/>
      <w:ind/>
    </w:pPr>
    <w:rPr>
      <w:rFonts w:ascii="Arial" w:hAnsi="Arial"/>
      <w:b w:val="1"/>
    </w:rPr>
  </w:style>
  <w:style w:styleId="Style_1_ch" w:type="character">
    <w:name w:val="ConsPlusTitle"/>
    <w:link w:val="Style_1"/>
    <w:rPr>
      <w:rFonts w:ascii="Arial" w:hAnsi="Arial"/>
      <w:b w:val="1"/>
    </w:rPr>
  </w:style>
  <w:style w:styleId="Style_20" w:type="paragraph">
    <w:name w:val="toc 8"/>
    <w:next w:val="Style_3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3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3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oc 10"/>
    <w:next w:val="Style_3"/>
    <w:link w:val="Style_2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3_ch" w:type="character">
    <w:name w:val="toc 10"/>
    <w:link w:val="Style_23"/>
    <w:rPr>
      <w:rFonts w:ascii="XO Thames" w:hAnsi="XO Thames"/>
      <w:sz w:val="28"/>
    </w:rPr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styleId="Style_27" w:type="table">
    <w:name w:val="Table Simple 1"/>
    <w:basedOn w:val="Style_28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2021-12-20T11:55:05Z</dcterms:modified>
</cp:coreProperties>
</file>